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D4B00" w14:textId="7B48068A" w:rsidR="00A22186" w:rsidRDefault="00A22186" w:rsidP="008305BA"/>
    <w:p w14:paraId="4ED66405" w14:textId="77777777" w:rsidR="0006574D" w:rsidRDefault="0006574D" w:rsidP="0006574D">
      <w:pPr>
        <w:spacing w:after="0" w:line="240" w:lineRule="auto"/>
      </w:pPr>
    </w:p>
    <w:p w14:paraId="7CA6D99D" w14:textId="43FC3AE4" w:rsidR="0006574D" w:rsidRDefault="0006574D" w:rsidP="008305BA"/>
    <w:p w14:paraId="6DC925C4" w14:textId="77777777" w:rsidR="00FA6FB2" w:rsidRPr="00FA6FB2" w:rsidRDefault="00FA6FB2" w:rsidP="00FA6FB2">
      <w:pPr>
        <w:spacing w:before="100" w:beforeAutospacing="1" w:after="100" w:afterAutospacing="1"/>
        <w:rPr>
          <w:rFonts w:eastAsia="Times New Roman" w:cstheme="minorHAnsi"/>
          <w:lang w:eastAsia="en-GB"/>
        </w:rPr>
      </w:pPr>
      <w:r w:rsidRPr="00FA6FB2">
        <w:rPr>
          <w:rFonts w:eastAsia="Times New Roman" w:cstheme="minorHAnsi"/>
          <w:b/>
          <w:bCs/>
          <w:lang w:eastAsia="en-GB"/>
        </w:rPr>
        <w:t>Re: Request for Support and Contributions for Young Carers in Hinckley</w:t>
      </w:r>
    </w:p>
    <w:p w14:paraId="5825B956" w14:textId="77777777" w:rsidR="00FA6FB2" w:rsidRDefault="00FA6FB2" w:rsidP="00FA6FB2">
      <w:pPr>
        <w:spacing w:before="100" w:beforeAutospacing="1" w:after="100" w:afterAutospacing="1"/>
        <w:rPr>
          <w:rFonts w:eastAsia="Times New Roman" w:cstheme="minorHAnsi"/>
          <w:lang w:eastAsia="en-GB"/>
        </w:rPr>
      </w:pPr>
      <w:r w:rsidRPr="00FA6FB2">
        <w:rPr>
          <w:rFonts w:eastAsia="Times New Roman" w:cstheme="minorHAnsi"/>
          <w:lang w:eastAsia="en-GB"/>
        </w:rPr>
        <w:t xml:space="preserve">I hope this letter finds you well. I am writing on behalf of the Hinckley and Bosworth Medical Alliance, where we are currently leading a key initiative within the Hinckley and Bosworth Borough Council, Community </w:t>
      </w:r>
      <w:proofErr w:type="gramStart"/>
      <w:r w:rsidRPr="00FA6FB2">
        <w:rPr>
          <w:rFonts w:eastAsia="Times New Roman" w:cstheme="minorHAnsi"/>
          <w:lang w:eastAsia="en-GB"/>
        </w:rPr>
        <w:t>Health</w:t>
      </w:r>
      <w:proofErr w:type="gramEnd"/>
      <w:r w:rsidRPr="00FA6FB2">
        <w:rPr>
          <w:rFonts w:eastAsia="Times New Roman" w:cstheme="minorHAnsi"/>
          <w:lang w:eastAsia="en-GB"/>
        </w:rPr>
        <w:t xml:space="preserve"> and Wellbeing Plan - Carers Action Group. Our aim is to support and empower carers in our community, with a particular focus on the often-overlooked group of </w:t>
      </w:r>
      <w:r w:rsidRPr="00FA6FB2">
        <w:rPr>
          <w:rFonts w:eastAsia="Times New Roman" w:cstheme="minorHAnsi"/>
          <w:b/>
          <w:bCs/>
          <w:lang w:eastAsia="en-GB"/>
        </w:rPr>
        <w:t>young carers</w:t>
      </w:r>
      <w:r w:rsidRPr="00FA6FB2">
        <w:rPr>
          <w:rFonts w:eastAsia="Times New Roman" w:cstheme="minorHAnsi"/>
          <w:lang w:eastAsia="en-GB"/>
        </w:rPr>
        <w:t>.</w:t>
      </w:r>
    </w:p>
    <w:p w14:paraId="10616866" w14:textId="6D00F0E0" w:rsidR="00FA6FB2" w:rsidRPr="00FA6FB2" w:rsidRDefault="00FA6FB2" w:rsidP="00FA6FB2">
      <w:pPr>
        <w:spacing w:before="100" w:beforeAutospacing="1" w:after="100" w:afterAutospacing="1"/>
        <w:rPr>
          <w:rFonts w:eastAsia="Times New Roman" w:cstheme="minorHAnsi"/>
          <w:lang w:eastAsia="en-GB"/>
        </w:rPr>
      </w:pPr>
      <w:r w:rsidRPr="00FA6FB2">
        <w:rPr>
          <w:rFonts w:eastAsia="Times New Roman" w:cstheme="minorHAnsi"/>
          <w:lang w:eastAsia="en-GB"/>
        </w:rPr>
        <w:t xml:space="preserve">As part of our ongoing efforts, we are developing a </w:t>
      </w:r>
      <w:r w:rsidRPr="00FA6FB2">
        <w:rPr>
          <w:rFonts w:eastAsia="Times New Roman" w:cstheme="minorHAnsi"/>
          <w:b/>
          <w:bCs/>
          <w:lang w:eastAsia="en-GB"/>
        </w:rPr>
        <w:t>Young Carers Information Resource Pack</w:t>
      </w:r>
      <w:r w:rsidRPr="00FA6FB2">
        <w:rPr>
          <w:rFonts w:eastAsia="Times New Roman" w:cstheme="minorHAnsi"/>
          <w:lang w:eastAsia="en-GB"/>
        </w:rPr>
        <w:t xml:space="preserve"> to help raise awareness and provide valuable resources to support young carers in the Hinckley area. We believe that young carers play a vital role in our community and deserve recognition, support, and guidance as they balance caring responsibilities with their education and personal lives.</w:t>
      </w:r>
    </w:p>
    <w:p w14:paraId="03EEC6DB" w14:textId="77777777" w:rsidR="00FA6FB2" w:rsidRPr="00FA6FB2" w:rsidRDefault="00FA6FB2" w:rsidP="00FA6FB2">
      <w:pPr>
        <w:spacing w:before="100" w:beforeAutospacing="1" w:after="100" w:afterAutospacing="1"/>
        <w:rPr>
          <w:rFonts w:eastAsia="Times New Roman" w:cstheme="minorHAnsi"/>
          <w:lang w:eastAsia="en-GB"/>
        </w:rPr>
      </w:pPr>
      <w:r w:rsidRPr="00FA6FB2">
        <w:rPr>
          <w:rFonts w:eastAsia="Times New Roman" w:cstheme="minorHAnsi"/>
          <w:lang w:eastAsia="en-GB"/>
        </w:rPr>
        <w:t>To help make this resource pack as comprehensive and beneficial as possible, we would like to involve young carers in its development. We are reaching out to local businesses and organisations like yours to ask for your support in this important endeavour.</w:t>
      </w:r>
    </w:p>
    <w:p w14:paraId="7A4F8311" w14:textId="77777777" w:rsidR="00FA6FB2" w:rsidRPr="00FA6FB2" w:rsidRDefault="00FA6FB2" w:rsidP="00FA6FB2">
      <w:pPr>
        <w:spacing w:before="100" w:beforeAutospacing="1" w:after="100" w:afterAutospacing="1"/>
        <w:rPr>
          <w:rFonts w:eastAsia="Times New Roman" w:cstheme="minorHAnsi"/>
          <w:lang w:eastAsia="en-GB"/>
        </w:rPr>
      </w:pPr>
      <w:r w:rsidRPr="00FA6FB2">
        <w:rPr>
          <w:rFonts w:eastAsia="Times New Roman" w:cstheme="minorHAnsi"/>
          <w:lang w:eastAsia="en-GB"/>
        </w:rPr>
        <w:t xml:space="preserve">We would greatly appreciate your consideration in providing </w:t>
      </w:r>
      <w:r w:rsidRPr="00FA6FB2">
        <w:rPr>
          <w:rFonts w:eastAsia="Times New Roman" w:cstheme="minorHAnsi"/>
          <w:b/>
          <w:bCs/>
          <w:lang w:eastAsia="en-GB"/>
        </w:rPr>
        <w:t>incentives, vouchers, or free services</w:t>
      </w:r>
      <w:r w:rsidRPr="00FA6FB2">
        <w:rPr>
          <w:rFonts w:eastAsia="Times New Roman" w:cstheme="minorHAnsi"/>
          <w:lang w:eastAsia="en-GB"/>
        </w:rPr>
        <w:t xml:space="preserve"> that could support young carers in the development and engagement stage of this project. These could include:</w:t>
      </w:r>
    </w:p>
    <w:p w14:paraId="57641644" w14:textId="77777777" w:rsidR="00FA6FB2" w:rsidRPr="00FA6FB2" w:rsidRDefault="00FA6FB2" w:rsidP="00FA6FB2">
      <w:pPr>
        <w:numPr>
          <w:ilvl w:val="0"/>
          <w:numId w:val="3"/>
        </w:numPr>
        <w:spacing w:before="100" w:beforeAutospacing="1" w:after="100" w:afterAutospacing="1" w:line="240" w:lineRule="auto"/>
        <w:rPr>
          <w:rFonts w:eastAsia="Times New Roman" w:cstheme="minorHAnsi"/>
          <w:lang w:eastAsia="en-GB"/>
        </w:rPr>
      </w:pPr>
      <w:r w:rsidRPr="00FA6FB2">
        <w:rPr>
          <w:rFonts w:eastAsia="Times New Roman" w:cstheme="minorHAnsi"/>
          <w:lang w:eastAsia="en-GB"/>
        </w:rPr>
        <w:t>Vouchers or discounts for local businesses (e.g., cafes, shops, attractions)</w:t>
      </w:r>
    </w:p>
    <w:p w14:paraId="35B7088B" w14:textId="77777777" w:rsidR="00FA6FB2" w:rsidRPr="00FA6FB2" w:rsidRDefault="00FA6FB2" w:rsidP="00FA6FB2">
      <w:pPr>
        <w:numPr>
          <w:ilvl w:val="0"/>
          <w:numId w:val="3"/>
        </w:numPr>
        <w:spacing w:before="100" w:beforeAutospacing="1" w:after="100" w:afterAutospacing="1" w:line="240" w:lineRule="auto"/>
        <w:rPr>
          <w:rFonts w:eastAsia="Times New Roman" w:cstheme="minorHAnsi"/>
          <w:lang w:eastAsia="en-GB"/>
        </w:rPr>
      </w:pPr>
      <w:r w:rsidRPr="00FA6FB2">
        <w:rPr>
          <w:rFonts w:eastAsia="Times New Roman" w:cstheme="minorHAnsi"/>
          <w:lang w:eastAsia="en-GB"/>
        </w:rPr>
        <w:t xml:space="preserve">Free tickets or passes to events and </w:t>
      </w:r>
      <w:proofErr w:type="gramStart"/>
      <w:r w:rsidRPr="00FA6FB2">
        <w:rPr>
          <w:rFonts w:eastAsia="Times New Roman" w:cstheme="minorHAnsi"/>
          <w:lang w:eastAsia="en-GB"/>
        </w:rPr>
        <w:t>activities</w:t>
      </w:r>
      <w:proofErr w:type="gramEnd"/>
    </w:p>
    <w:p w14:paraId="49CF8E2B" w14:textId="77777777" w:rsidR="00FA6FB2" w:rsidRPr="00FA6FB2" w:rsidRDefault="00FA6FB2" w:rsidP="00FA6FB2">
      <w:pPr>
        <w:numPr>
          <w:ilvl w:val="0"/>
          <w:numId w:val="3"/>
        </w:numPr>
        <w:spacing w:before="100" w:beforeAutospacing="1" w:after="100" w:afterAutospacing="1" w:line="240" w:lineRule="auto"/>
        <w:rPr>
          <w:rFonts w:eastAsia="Times New Roman" w:cstheme="minorHAnsi"/>
          <w:lang w:eastAsia="en-GB"/>
        </w:rPr>
      </w:pPr>
      <w:r w:rsidRPr="00FA6FB2">
        <w:rPr>
          <w:rFonts w:eastAsia="Times New Roman" w:cstheme="minorHAnsi"/>
          <w:lang w:eastAsia="en-GB"/>
        </w:rPr>
        <w:t>Donations of products or services that could benefit young carers (e.g., relaxation or wellness services)</w:t>
      </w:r>
    </w:p>
    <w:p w14:paraId="3A8DE103" w14:textId="77777777" w:rsidR="00FA6FB2" w:rsidRPr="00FA6FB2" w:rsidRDefault="00FA6FB2" w:rsidP="00FA6FB2">
      <w:pPr>
        <w:numPr>
          <w:ilvl w:val="0"/>
          <w:numId w:val="3"/>
        </w:numPr>
        <w:spacing w:before="100" w:beforeAutospacing="1" w:after="100" w:afterAutospacing="1" w:line="240" w:lineRule="auto"/>
        <w:rPr>
          <w:rFonts w:eastAsia="Times New Roman" w:cstheme="minorHAnsi"/>
          <w:lang w:eastAsia="en-GB"/>
        </w:rPr>
      </w:pPr>
      <w:r w:rsidRPr="00FA6FB2">
        <w:rPr>
          <w:rFonts w:eastAsia="Times New Roman" w:cstheme="minorHAnsi"/>
          <w:lang w:eastAsia="en-GB"/>
        </w:rPr>
        <w:t xml:space="preserve">Any other forms of support you might be able to </w:t>
      </w:r>
      <w:proofErr w:type="gramStart"/>
      <w:r w:rsidRPr="00FA6FB2">
        <w:rPr>
          <w:rFonts w:eastAsia="Times New Roman" w:cstheme="minorHAnsi"/>
          <w:lang w:eastAsia="en-GB"/>
        </w:rPr>
        <w:t>offer</w:t>
      </w:r>
      <w:proofErr w:type="gramEnd"/>
    </w:p>
    <w:p w14:paraId="6FFDFE50" w14:textId="77777777" w:rsidR="00FA6FB2" w:rsidRPr="00FA6FB2" w:rsidRDefault="00FA6FB2" w:rsidP="00FA6FB2">
      <w:pPr>
        <w:spacing w:before="100" w:beforeAutospacing="1" w:after="100" w:afterAutospacing="1"/>
        <w:rPr>
          <w:rFonts w:eastAsia="Times New Roman" w:cstheme="minorHAnsi"/>
          <w:color w:val="FF0000"/>
          <w:lang w:eastAsia="en-GB"/>
        </w:rPr>
      </w:pPr>
      <w:r w:rsidRPr="00FA6FB2">
        <w:rPr>
          <w:rFonts w:eastAsia="Times New Roman" w:cstheme="minorHAnsi"/>
          <w:lang w:eastAsia="en-GB"/>
        </w:rPr>
        <w:t>Your contribution would be a meaningful way to show your support for young carers in the community, and in turn, we would be happy to acknowledge your generosity through our communication channels and your company will be included within the resource pack.</w:t>
      </w:r>
    </w:p>
    <w:p w14:paraId="7E12352D" w14:textId="77777777" w:rsidR="00FA6FB2" w:rsidRPr="00FA6FB2" w:rsidRDefault="00FA6FB2" w:rsidP="00FA6FB2">
      <w:pPr>
        <w:spacing w:before="100" w:beforeAutospacing="1" w:after="100" w:afterAutospacing="1"/>
        <w:rPr>
          <w:rFonts w:eastAsia="Times New Roman" w:cstheme="minorHAnsi"/>
          <w:lang w:eastAsia="en-GB"/>
        </w:rPr>
      </w:pPr>
      <w:r w:rsidRPr="00FA6FB2">
        <w:rPr>
          <w:rFonts w:eastAsia="Times New Roman" w:cstheme="minorHAnsi"/>
          <w:lang w:eastAsia="en-GB"/>
        </w:rPr>
        <w:t xml:space="preserve">Please feel free to contact me at </w:t>
      </w:r>
      <w:r w:rsidRPr="00FA6FB2">
        <w:rPr>
          <w:rFonts w:eastAsia="Times New Roman" w:cstheme="minorHAnsi"/>
          <w:b/>
          <w:bCs/>
          <w:u w:val="single"/>
          <w:lang w:eastAsia="en-GB"/>
        </w:rPr>
        <w:t>sian.sykes3@nhs.net</w:t>
      </w:r>
      <w:r w:rsidRPr="00FA6FB2">
        <w:rPr>
          <w:rFonts w:eastAsia="Times New Roman" w:cstheme="minorHAnsi"/>
          <w:b/>
          <w:bCs/>
          <w:lang w:eastAsia="en-GB"/>
        </w:rPr>
        <w:t xml:space="preserve"> or 01455368037</w:t>
      </w:r>
      <w:r w:rsidRPr="00FA6FB2">
        <w:rPr>
          <w:rFonts w:eastAsia="Times New Roman" w:cstheme="minorHAnsi"/>
          <w:lang w:eastAsia="en-GB"/>
        </w:rPr>
        <w:t xml:space="preserve"> to discuss how we can work together to make this initiative a success.</w:t>
      </w:r>
    </w:p>
    <w:p w14:paraId="5C4BDA0F" w14:textId="77777777" w:rsidR="00FA6FB2" w:rsidRDefault="00FA6FB2" w:rsidP="00FA6FB2">
      <w:pPr>
        <w:spacing w:before="100" w:beforeAutospacing="1" w:after="100" w:afterAutospacing="1"/>
        <w:rPr>
          <w:rFonts w:eastAsia="Times New Roman" w:cstheme="minorHAnsi"/>
          <w:lang w:eastAsia="en-GB"/>
        </w:rPr>
      </w:pPr>
    </w:p>
    <w:p w14:paraId="4AA1E95D" w14:textId="77777777" w:rsidR="00FA6FB2" w:rsidRDefault="00FA6FB2" w:rsidP="00FA6FB2">
      <w:pPr>
        <w:spacing w:before="100" w:beforeAutospacing="1" w:after="100" w:afterAutospacing="1"/>
        <w:rPr>
          <w:rFonts w:eastAsia="Times New Roman" w:cstheme="minorHAnsi"/>
          <w:lang w:eastAsia="en-GB"/>
        </w:rPr>
      </w:pPr>
    </w:p>
    <w:p w14:paraId="69AF2134" w14:textId="77777777" w:rsidR="00FA6FB2" w:rsidRDefault="00FA6FB2" w:rsidP="00FA6FB2">
      <w:pPr>
        <w:spacing w:before="100" w:beforeAutospacing="1" w:after="100" w:afterAutospacing="1"/>
        <w:rPr>
          <w:rFonts w:eastAsia="Times New Roman" w:cstheme="minorHAnsi"/>
          <w:lang w:eastAsia="en-GB"/>
        </w:rPr>
      </w:pPr>
    </w:p>
    <w:p w14:paraId="1B8EF1C4" w14:textId="40828182" w:rsidR="00FA6FB2" w:rsidRPr="00FA6FB2" w:rsidRDefault="00FA6FB2" w:rsidP="00FA6FB2">
      <w:pPr>
        <w:spacing w:before="100" w:beforeAutospacing="1" w:after="100" w:afterAutospacing="1"/>
        <w:rPr>
          <w:rFonts w:eastAsia="Times New Roman" w:cstheme="minorHAnsi"/>
          <w:lang w:eastAsia="en-GB"/>
        </w:rPr>
      </w:pPr>
      <w:r w:rsidRPr="00FA6FB2">
        <w:rPr>
          <w:rFonts w:eastAsia="Times New Roman" w:cstheme="minorHAnsi"/>
          <w:lang w:eastAsia="en-GB"/>
        </w:rPr>
        <w:lastRenderedPageBreak/>
        <w:t>Thank you for your time and consideration. We look forward to partnering with you to support the young carers in our community.</w:t>
      </w:r>
    </w:p>
    <w:p w14:paraId="55DDADC4" w14:textId="77777777" w:rsidR="00FA6FB2" w:rsidRPr="00FA6FB2" w:rsidRDefault="00FA6FB2" w:rsidP="00FA6FB2">
      <w:pPr>
        <w:rPr>
          <w:rFonts w:cstheme="minorHAnsi"/>
        </w:rPr>
      </w:pPr>
      <w:r w:rsidRPr="00FA6FB2">
        <w:rPr>
          <w:rFonts w:cstheme="minorHAnsi"/>
        </w:rPr>
        <w:t>Many thanks</w:t>
      </w:r>
    </w:p>
    <w:p w14:paraId="34600F92" w14:textId="01B62993" w:rsidR="00FA6FB2" w:rsidRPr="00FA6FB2" w:rsidRDefault="00FA6FB2" w:rsidP="00FA6FB2">
      <w:pPr>
        <w:rPr>
          <w:rFonts w:ascii="Dreaming Outloud Script Pro" w:hAnsi="Dreaming Outloud Script Pro" w:cs="Dreaming Outloud Script Pro"/>
        </w:rPr>
      </w:pPr>
      <w:r>
        <w:rPr>
          <w:rFonts w:ascii="Dreaming Outloud Script Pro" w:hAnsi="Dreaming Outloud Script Pro" w:cs="Dreaming Outloud Script Pro"/>
        </w:rPr>
        <w:t>Sian Sykes</w:t>
      </w:r>
    </w:p>
    <w:p w14:paraId="644225EF" w14:textId="77777777" w:rsidR="00FA6FB2" w:rsidRPr="00FA6FB2" w:rsidRDefault="00FA6FB2" w:rsidP="00FA6FB2">
      <w:pPr>
        <w:rPr>
          <w:rFonts w:cstheme="minorHAnsi"/>
        </w:rPr>
      </w:pPr>
      <w:r w:rsidRPr="00FA6FB2">
        <w:rPr>
          <w:rFonts w:cstheme="minorHAnsi"/>
        </w:rPr>
        <w:t>Sian Sykes</w:t>
      </w:r>
    </w:p>
    <w:p w14:paraId="58B6301E" w14:textId="77777777" w:rsidR="00FA6FB2" w:rsidRPr="00FA6FB2" w:rsidRDefault="00FA6FB2" w:rsidP="00FA6FB2">
      <w:pPr>
        <w:rPr>
          <w:rFonts w:cstheme="minorHAnsi"/>
        </w:rPr>
      </w:pPr>
    </w:p>
    <w:p w14:paraId="6060D71F" w14:textId="77777777" w:rsidR="00FA6FB2" w:rsidRPr="00FA6FB2" w:rsidRDefault="00FA6FB2" w:rsidP="00FA6FB2">
      <w:pPr>
        <w:rPr>
          <w:rFonts w:cstheme="minorHAnsi"/>
        </w:rPr>
      </w:pPr>
      <w:r w:rsidRPr="00FA6FB2">
        <w:rPr>
          <w:rFonts w:cstheme="minorHAnsi"/>
        </w:rPr>
        <w:t>PCN Transformation and Development Manager</w:t>
      </w:r>
    </w:p>
    <w:p w14:paraId="7E29B37F" w14:textId="77777777" w:rsidR="00FA6FB2" w:rsidRPr="00FA6FB2" w:rsidRDefault="00FA6FB2" w:rsidP="00FA6FB2">
      <w:pPr>
        <w:rPr>
          <w:rFonts w:cstheme="minorHAnsi"/>
        </w:rPr>
      </w:pPr>
      <w:r w:rsidRPr="00FA6FB2">
        <w:rPr>
          <w:rFonts w:cstheme="minorHAnsi"/>
        </w:rPr>
        <w:t xml:space="preserve">Hinckley and Bosworth Medical Alliance </w:t>
      </w:r>
    </w:p>
    <w:p w14:paraId="152FCDF4" w14:textId="65FCB9D1" w:rsidR="008305BA" w:rsidRPr="00FA6FB2" w:rsidRDefault="008305BA" w:rsidP="008305BA"/>
    <w:p w14:paraId="2B717F43" w14:textId="0FC63EB9" w:rsidR="008305BA" w:rsidRPr="00FA6FB2" w:rsidRDefault="008305BA" w:rsidP="008305BA"/>
    <w:sectPr w:rsidR="008305BA" w:rsidRPr="00FA6FB2" w:rsidSect="00DC613F">
      <w:headerReference w:type="first" r:id="rId8"/>
      <w:footerReference w:type="first" r:id="rId9"/>
      <w:pgSz w:w="11906" w:h="16838" w:code="9"/>
      <w:pgMar w:top="624" w:right="1559" w:bottom="45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DF8E2" w14:textId="77777777" w:rsidR="00665798" w:rsidRDefault="00665798" w:rsidP="00DC613F">
      <w:pPr>
        <w:spacing w:after="0" w:line="240" w:lineRule="auto"/>
      </w:pPr>
      <w:r>
        <w:separator/>
      </w:r>
    </w:p>
  </w:endnote>
  <w:endnote w:type="continuationSeparator" w:id="0">
    <w:p w14:paraId="53A7E30E" w14:textId="77777777" w:rsidR="00665798" w:rsidRDefault="00665798" w:rsidP="00DC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A03A5" w14:textId="77777777" w:rsidR="008E3921" w:rsidRPr="00043D73" w:rsidRDefault="008E3921" w:rsidP="008E3921">
    <w:pPr>
      <w:spacing w:after="0" w:line="240" w:lineRule="auto"/>
      <w:jc w:val="right"/>
      <w:rPr>
        <w:rFonts w:ascii="Arial" w:hAnsi="Arial" w:cs="Arial"/>
        <w:b/>
        <w:color w:val="365F91" w:themeColor="accent1" w:themeShade="BF"/>
        <w:sz w:val="20"/>
        <w:szCs w:val="20"/>
      </w:rPr>
    </w:pPr>
    <w:r>
      <w:rPr>
        <w:rFonts w:ascii="Arial" w:hAnsi="Arial" w:cs="Arial"/>
        <w:b/>
        <w:color w:val="365F91" w:themeColor="accent1" w:themeShade="BF"/>
        <w:sz w:val="20"/>
        <w:szCs w:val="20"/>
      </w:rPr>
      <w:t>Hinckley &amp; Bosworth Medical A</w:t>
    </w:r>
    <w:r w:rsidRPr="00043D73">
      <w:rPr>
        <w:rFonts w:ascii="Arial" w:hAnsi="Arial" w:cs="Arial"/>
        <w:b/>
        <w:color w:val="365F91" w:themeColor="accent1" w:themeShade="BF"/>
        <w:sz w:val="20"/>
        <w:szCs w:val="20"/>
      </w:rPr>
      <w:t xml:space="preserve">lliance ltd </w:t>
    </w:r>
  </w:p>
  <w:p w14:paraId="155A79C8" w14:textId="77777777" w:rsidR="008E3921" w:rsidRDefault="008E3921" w:rsidP="008E3921">
    <w:pPr>
      <w:spacing w:after="0" w:line="240" w:lineRule="auto"/>
      <w:jc w:val="right"/>
      <w:rPr>
        <w:rFonts w:ascii="Arial" w:hAnsi="Arial" w:cs="Arial"/>
        <w:color w:val="00B0F0"/>
        <w:sz w:val="16"/>
        <w:szCs w:val="16"/>
      </w:rPr>
    </w:pPr>
    <w:r>
      <w:rPr>
        <w:rFonts w:ascii="Arial" w:hAnsi="Arial" w:cs="Arial"/>
        <w:color w:val="00B0F0"/>
        <w:sz w:val="16"/>
        <w:szCs w:val="16"/>
      </w:rPr>
      <w:tab/>
      <w:t xml:space="preserve">Willow View </w:t>
    </w:r>
  </w:p>
  <w:p w14:paraId="4AFEA0E8" w14:textId="77777777" w:rsidR="008E3921" w:rsidRDefault="008E3921" w:rsidP="008E3921">
    <w:pPr>
      <w:spacing w:after="0" w:line="240" w:lineRule="auto"/>
      <w:jc w:val="right"/>
      <w:rPr>
        <w:rFonts w:ascii="Arial" w:hAnsi="Arial" w:cs="Arial"/>
        <w:color w:val="00B0F0"/>
        <w:sz w:val="16"/>
        <w:szCs w:val="16"/>
      </w:rPr>
    </w:pPr>
    <w:r>
      <w:rPr>
        <w:rFonts w:ascii="Arial" w:hAnsi="Arial" w:cs="Arial"/>
        <w:color w:val="00B0F0"/>
        <w:sz w:val="16"/>
        <w:szCs w:val="16"/>
      </w:rPr>
      <w:t>Field Farm Business Centre</w:t>
    </w:r>
  </w:p>
  <w:p w14:paraId="256FD2EA" w14:textId="77777777" w:rsidR="008E3921" w:rsidRDefault="008E3921" w:rsidP="008E3921">
    <w:pPr>
      <w:spacing w:after="0" w:line="240" w:lineRule="auto"/>
      <w:jc w:val="right"/>
      <w:rPr>
        <w:rFonts w:ascii="Arial" w:hAnsi="Arial" w:cs="Arial"/>
        <w:color w:val="00B0F0"/>
        <w:sz w:val="16"/>
        <w:szCs w:val="16"/>
      </w:rPr>
    </w:pPr>
    <w:r>
      <w:rPr>
        <w:rFonts w:ascii="Arial" w:hAnsi="Arial" w:cs="Arial"/>
        <w:color w:val="00B0F0"/>
        <w:sz w:val="16"/>
        <w:szCs w:val="16"/>
      </w:rPr>
      <w:t xml:space="preserve">Hinckley Road </w:t>
    </w:r>
  </w:p>
  <w:p w14:paraId="4DFB2915" w14:textId="77777777" w:rsidR="008E3921" w:rsidRDefault="008E3921" w:rsidP="008E3921">
    <w:pPr>
      <w:spacing w:after="0" w:line="240" w:lineRule="auto"/>
      <w:jc w:val="right"/>
      <w:rPr>
        <w:rFonts w:ascii="Arial" w:hAnsi="Arial" w:cs="Arial"/>
        <w:color w:val="00B0F0"/>
        <w:sz w:val="16"/>
        <w:szCs w:val="16"/>
      </w:rPr>
    </w:pPr>
    <w:r>
      <w:rPr>
        <w:rFonts w:ascii="Arial" w:hAnsi="Arial" w:cs="Arial"/>
        <w:color w:val="00B0F0"/>
        <w:sz w:val="16"/>
        <w:szCs w:val="16"/>
      </w:rPr>
      <w:t>Sapcote</w:t>
    </w:r>
  </w:p>
  <w:p w14:paraId="3763EECF" w14:textId="77777777" w:rsidR="008E3921" w:rsidRPr="00440353" w:rsidRDefault="008E3921" w:rsidP="008E3921">
    <w:pPr>
      <w:spacing w:after="0" w:line="240" w:lineRule="auto"/>
      <w:jc w:val="right"/>
      <w:rPr>
        <w:rFonts w:ascii="Arial" w:hAnsi="Arial" w:cs="Arial"/>
        <w:sz w:val="16"/>
        <w:szCs w:val="16"/>
      </w:rPr>
    </w:pPr>
    <w:r>
      <w:rPr>
        <w:rFonts w:ascii="Arial" w:hAnsi="Arial" w:cs="Arial"/>
        <w:color w:val="00B0F0"/>
        <w:sz w:val="16"/>
        <w:szCs w:val="16"/>
      </w:rPr>
      <w:t>LE9 4LH</w:t>
    </w:r>
  </w:p>
  <w:p w14:paraId="0FCD4F6C" w14:textId="77777777" w:rsidR="008E3921" w:rsidRPr="008E3921" w:rsidRDefault="008E3921" w:rsidP="008E3921">
    <w:pPr>
      <w:spacing w:after="0" w:line="240" w:lineRule="auto"/>
      <w:jc w:val="center"/>
      <w:rPr>
        <w:rFonts w:ascii="Arial" w:hAnsi="Arial" w:cs="Arial"/>
        <w:sz w:val="16"/>
        <w:szCs w:val="16"/>
      </w:rPr>
    </w:pPr>
    <w:r w:rsidRPr="00043D73">
      <w:rPr>
        <w:rFonts w:ascii="Arial" w:hAnsi="Arial" w:cs="Arial"/>
        <w:color w:val="365F91" w:themeColor="accent1" w:themeShade="BF"/>
        <w:sz w:val="16"/>
        <w:szCs w:val="16"/>
      </w:rPr>
      <w:t>Registered in England &amp; Wales Company Number 0</w:t>
    </w:r>
    <w:r w:rsidRPr="00A32B4E">
      <w:rPr>
        <w:rFonts w:ascii="Arial" w:hAnsi="Arial" w:cs="Arial"/>
        <w:b/>
        <w:color w:val="365F91" w:themeColor="accent1" w:themeShade="BF"/>
        <w:sz w:val="16"/>
        <w:szCs w:val="16"/>
      </w:rPr>
      <w:t>9</w:t>
    </w:r>
    <w:r w:rsidRPr="00043D73">
      <w:rPr>
        <w:rFonts w:ascii="Arial" w:hAnsi="Arial" w:cs="Arial"/>
        <w:color w:val="365F91" w:themeColor="accent1" w:themeShade="BF"/>
        <w:sz w:val="16"/>
        <w:szCs w:val="16"/>
      </w:rPr>
      <w:t>086757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7348D" w14:textId="77777777" w:rsidR="00665798" w:rsidRDefault="00665798" w:rsidP="00DC613F">
      <w:pPr>
        <w:spacing w:after="0" w:line="240" w:lineRule="auto"/>
      </w:pPr>
      <w:r>
        <w:separator/>
      </w:r>
    </w:p>
  </w:footnote>
  <w:footnote w:type="continuationSeparator" w:id="0">
    <w:p w14:paraId="6378B7D7" w14:textId="77777777" w:rsidR="00665798" w:rsidRDefault="00665798" w:rsidP="00DC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3B1D" w14:textId="77777777" w:rsidR="00DC613F" w:rsidRPr="00D20107" w:rsidRDefault="00DC613F" w:rsidP="00DC613F">
    <w:pPr>
      <w:pStyle w:val="Header"/>
      <w:jc w:val="right"/>
      <w:rPr>
        <w:color w:val="0070C0"/>
      </w:rPr>
    </w:pPr>
    <w:r>
      <w:rPr>
        <w:noProof/>
        <w:lang w:eastAsia="en-GB"/>
      </w:rPr>
      <w:drawing>
        <wp:anchor distT="0" distB="0" distL="114300" distR="114300" simplePos="0" relativeHeight="251659264" behindDoc="1" locked="0" layoutInCell="1" allowOverlap="1" wp14:anchorId="27823597" wp14:editId="494EA930">
          <wp:simplePos x="0" y="0"/>
          <wp:positionH relativeFrom="column">
            <wp:posOffset>-742315</wp:posOffset>
          </wp:positionH>
          <wp:positionV relativeFrom="paragraph">
            <wp:posOffset>-320675</wp:posOffset>
          </wp:positionV>
          <wp:extent cx="1713230" cy="1036320"/>
          <wp:effectExtent l="0" t="0" r="1270" b="0"/>
          <wp:wrapTight wrapText="bothSides">
            <wp:wrapPolygon edited="0">
              <wp:start x="0" y="0"/>
              <wp:lineTo x="0" y="21044"/>
              <wp:lineTo x="21376" y="21044"/>
              <wp:lineTo x="213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1036320"/>
                  </a:xfrm>
                  <a:prstGeom prst="rect">
                    <a:avLst/>
                  </a:prstGeom>
                  <a:noFill/>
                </pic:spPr>
              </pic:pic>
            </a:graphicData>
          </a:graphic>
          <wp14:sizeRelH relativeFrom="page">
            <wp14:pctWidth>0</wp14:pctWidth>
          </wp14:sizeRelH>
          <wp14:sizeRelV relativeFrom="page">
            <wp14:pctHeight>0</wp14:pctHeight>
          </wp14:sizeRelV>
        </wp:anchor>
      </w:drawing>
    </w:r>
    <w:r>
      <w:tab/>
    </w:r>
    <w:r w:rsidRPr="00D20107">
      <w:rPr>
        <w:color w:val="0070C0"/>
      </w:rPr>
      <w:t>Working better together</w:t>
    </w:r>
  </w:p>
  <w:p w14:paraId="6F3DCFC1" w14:textId="77777777" w:rsidR="00DC613F" w:rsidRPr="00D20107" w:rsidRDefault="00DC613F" w:rsidP="00DC613F">
    <w:pPr>
      <w:pStyle w:val="Header"/>
      <w:jc w:val="right"/>
      <w:rPr>
        <w:color w:val="0070C0"/>
      </w:rPr>
    </w:pPr>
    <w:r w:rsidRPr="00D20107">
      <w:rPr>
        <w:color w:val="0070C0"/>
      </w:rPr>
      <w:tab/>
      <w:t>Improving the health of our patients</w:t>
    </w:r>
  </w:p>
  <w:p w14:paraId="315801A5" w14:textId="77777777" w:rsidR="00DC613F" w:rsidRDefault="00DC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BB1"/>
    <w:multiLevelType w:val="hybridMultilevel"/>
    <w:tmpl w:val="1A58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127EC"/>
    <w:multiLevelType w:val="hybridMultilevel"/>
    <w:tmpl w:val="719CDA2E"/>
    <w:lvl w:ilvl="0" w:tplc="0B72959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00631F"/>
    <w:multiLevelType w:val="multilevel"/>
    <w:tmpl w:val="BBD2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09150">
    <w:abstractNumId w:val="1"/>
  </w:num>
  <w:num w:numId="2" w16cid:durableId="515967135">
    <w:abstractNumId w:val="0"/>
  </w:num>
  <w:num w:numId="3" w16cid:durableId="1177423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86"/>
    <w:rsid w:val="00043D73"/>
    <w:rsid w:val="000503F5"/>
    <w:rsid w:val="00063B76"/>
    <w:rsid w:val="0006574D"/>
    <w:rsid w:val="00090243"/>
    <w:rsid w:val="000B7008"/>
    <w:rsid w:val="0011508A"/>
    <w:rsid w:val="00152EFE"/>
    <w:rsid w:val="00201F4D"/>
    <w:rsid w:val="002E29EC"/>
    <w:rsid w:val="002F29D0"/>
    <w:rsid w:val="003054F6"/>
    <w:rsid w:val="003971E4"/>
    <w:rsid w:val="003B0ACC"/>
    <w:rsid w:val="00440353"/>
    <w:rsid w:val="005B05AB"/>
    <w:rsid w:val="0066483F"/>
    <w:rsid w:val="00665798"/>
    <w:rsid w:val="0067765E"/>
    <w:rsid w:val="006C260E"/>
    <w:rsid w:val="00750479"/>
    <w:rsid w:val="007A385C"/>
    <w:rsid w:val="007A3CAB"/>
    <w:rsid w:val="008305BA"/>
    <w:rsid w:val="008719BD"/>
    <w:rsid w:val="008E3921"/>
    <w:rsid w:val="00964DD0"/>
    <w:rsid w:val="00A22186"/>
    <w:rsid w:val="00A403A6"/>
    <w:rsid w:val="00A7532B"/>
    <w:rsid w:val="00AE4C44"/>
    <w:rsid w:val="00B01324"/>
    <w:rsid w:val="00B236AE"/>
    <w:rsid w:val="00B7496A"/>
    <w:rsid w:val="00B94C13"/>
    <w:rsid w:val="00BC3DBD"/>
    <w:rsid w:val="00C66AC1"/>
    <w:rsid w:val="00D072DE"/>
    <w:rsid w:val="00D26D86"/>
    <w:rsid w:val="00D80452"/>
    <w:rsid w:val="00DC613F"/>
    <w:rsid w:val="00E07A16"/>
    <w:rsid w:val="00F8144B"/>
    <w:rsid w:val="00FA6FB2"/>
    <w:rsid w:val="00FF3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62AA4"/>
  <w15:docId w15:val="{83F3BA1D-B8D9-4FE8-91FF-4471A4C9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186"/>
    <w:rPr>
      <w:rFonts w:ascii="Tahoma" w:hAnsi="Tahoma" w:cs="Tahoma"/>
      <w:sz w:val="16"/>
      <w:szCs w:val="16"/>
    </w:rPr>
  </w:style>
  <w:style w:type="character" w:styleId="Hyperlink">
    <w:name w:val="Hyperlink"/>
    <w:basedOn w:val="DefaultParagraphFont"/>
    <w:uiPriority w:val="99"/>
    <w:unhideWhenUsed/>
    <w:rsid w:val="00DC613F"/>
    <w:rPr>
      <w:color w:val="0000FF" w:themeColor="hyperlink"/>
      <w:u w:val="single"/>
    </w:rPr>
  </w:style>
  <w:style w:type="paragraph" w:styleId="Header">
    <w:name w:val="header"/>
    <w:basedOn w:val="Normal"/>
    <w:link w:val="HeaderChar"/>
    <w:uiPriority w:val="99"/>
    <w:unhideWhenUsed/>
    <w:rsid w:val="00DC6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13F"/>
  </w:style>
  <w:style w:type="paragraph" w:styleId="Footer">
    <w:name w:val="footer"/>
    <w:basedOn w:val="Normal"/>
    <w:link w:val="FooterChar"/>
    <w:uiPriority w:val="99"/>
    <w:unhideWhenUsed/>
    <w:rsid w:val="00DC6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13F"/>
  </w:style>
  <w:style w:type="paragraph" w:styleId="ListParagraph">
    <w:name w:val="List Paragraph"/>
    <w:basedOn w:val="Normal"/>
    <w:uiPriority w:val="34"/>
    <w:qFormat/>
    <w:rsid w:val="00065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17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1E732-C6D6-4E66-9F0C-446CD669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 Beverley</dc:creator>
  <cp:lastModifiedBy>Sykes Sian</cp:lastModifiedBy>
  <cp:revision>2</cp:revision>
  <cp:lastPrinted>2015-08-18T10:47:00Z</cp:lastPrinted>
  <dcterms:created xsi:type="dcterms:W3CDTF">2025-05-08T10:42:00Z</dcterms:created>
  <dcterms:modified xsi:type="dcterms:W3CDTF">2025-05-08T10:42:00Z</dcterms:modified>
</cp:coreProperties>
</file>